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D7150D" w14:textId="77777777" w:rsidR="006B1375" w:rsidRDefault="000F2D80" w:rsidP="000F2D80">
      <w:pPr>
        <w:jc w:val="center"/>
      </w:pPr>
      <w:r>
        <w:t xml:space="preserve">ASOCIACIJOS LIETUVOS SVEIKUOLIŲ SĄJUNGOS 2017-03-25 ĮSTATŲ PAKEITIMAS </w:t>
      </w:r>
    </w:p>
    <w:p w14:paraId="284F835E" w14:textId="77777777" w:rsidR="000F2D80" w:rsidRDefault="000F2D80" w:rsidP="000F2D80">
      <w:pPr>
        <w:jc w:val="center"/>
      </w:pPr>
      <w:r>
        <w:t>2026-03-28</w:t>
      </w:r>
    </w:p>
    <w:p w14:paraId="0D6F7981" w14:textId="77777777" w:rsidR="000F2D80" w:rsidRDefault="000F2D80" w:rsidP="000F2D80">
      <w:pPr>
        <w:jc w:val="center"/>
      </w:pPr>
    </w:p>
    <w:p w14:paraId="089500DD" w14:textId="77777777" w:rsidR="000F2D80" w:rsidRDefault="000F2D80" w:rsidP="000F2D80">
      <w:pPr>
        <w:pStyle w:val="Sraopastraipa"/>
        <w:numPr>
          <w:ilvl w:val="0"/>
          <w:numId w:val="1"/>
        </w:numPr>
      </w:pPr>
      <w:r>
        <w:t>Pakeisti Lietuvos sveikuolių sąjungos įstatų 8 punktą ir jį išdėstyti taip:</w:t>
      </w:r>
    </w:p>
    <w:p w14:paraId="574EDE33" w14:textId="77777777" w:rsidR="000F2D80" w:rsidRPr="000F2D80" w:rsidRDefault="000F2D80" w:rsidP="000F2D80">
      <w:pPr>
        <w:ind w:firstLine="709"/>
      </w:pPr>
      <w:r>
        <w:t xml:space="preserve">„8. Už ypatingus nuopelnus Lietuvos gyventojų sveikatos ugdyme Lietuvos Respublikos ir  kitų šalių piliečiams gali būti suteikiamas Sąjungos Garbės nario vardas, kurį tvirtina Visuotinis narių susirinkimas Valdybos teikimu. Garbės narys nemoka nario mokesčio, nemoka dalyvio mokesčio renginiuose, kviečiamas į Visuotinį narių susirinkimą be balsavimo teisės. Garbės narys turi teisę teikti Sąjungos narių kandidatūras į valdymo organus. </w:t>
      </w:r>
      <w:r w:rsidRPr="000F2D80">
        <w:t>Garbės narys turi teisę dalyvauti Sąjungos valdybos posėdžiuose.“</w:t>
      </w:r>
    </w:p>
    <w:p w14:paraId="07AF220C" w14:textId="77777777" w:rsidR="000F2D80" w:rsidRDefault="000F2D80" w:rsidP="000F2D80">
      <w:pPr>
        <w:pStyle w:val="Sraopastraipa"/>
        <w:numPr>
          <w:ilvl w:val="0"/>
          <w:numId w:val="1"/>
        </w:numPr>
      </w:pPr>
      <w:r>
        <w:t>Pakeisti Lietuvos sveikuolių sąjungos įstatų 26 punktą ir jį išdėstyti taip:</w:t>
      </w:r>
    </w:p>
    <w:p w14:paraId="64B9DFD4" w14:textId="77777777" w:rsidR="000F2D80" w:rsidRDefault="000F2D80" w:rsidP="000F2D80">
      <w:pPr>
        <w:ind w:firstLine="709"/>
      </w:pPr>
      <w:r>
        <w:t>„26. Visuotinį narių susirinkimą šaukia Valdyba ne rečiau kaip kartą per vienerius metus, ne vėliau kaip per 4 mėnesius nuo kalendorinių metų pabaigos. Apie šaukiamą Visuotinį narių susirinkimą Valdyba ne vėliau kaip 30 dienų iki Visuotinio narių susirinkimo dienos praneša kiekvienam nariui el. paštu arba telefonu. Informacija apie Visuotinį narių susirinkimą taip pat skelbiama Sąjungos interneto svetainėje ne vėliau kaip 30 dienų iki Visuotinio narių susirinkimo dienos.“</w:t>
      </w:r>
    </w:p>
    <w:p w14:paraId="49CCAE11" w14:textId="77777777" w:rsidR="000F2D80" w:rsidRDefault="000F2D80" w:rsidP="000F2D80">
      <w:pPr>
        <w:pStyle w:val="Sraopastraipa"/>
        <w:numPr>
          <w:ilvl w:val="0"/>
          <w:numId w:val="1"/>
        </w:numPr>
      </w:pPr>
      <w:r>
        <w:t>Pakeisti Lietuvos sveikuolių sąjungos įstatų 28 punktą ir jį išdėstyti taip:</w:t>
      </w:r>
    </w:p>
    <w:p w14:paraId="4C3EAB26" w14:textId="77777777" w:rsidR="000F2D80" w:rsidRDefault="000F2D80" w:rsidP="000F2D80">
      <w:pPr>
        <w:ind w:firstLine="709"/>
      </w:pPr>
      <w:r>
        <w:t>„28. Pranešime apie Visuotinio narių susirinkimo sušaukimą turi būti nurodyta data, laikas, vieta ir darbotvarkė. Visuotinis narių susirinkimas gali būti organizuojamas ir vykdomas naudojant informacinių technologijų priemones.“</w:t>
      </w:r>
    </w:p>
    <w:p w14:paraId="1B38BD01" w14:textId="77777777" w:rsidR="000F2D80" w:rsidRDefault="000F2D80" w:rsidP="000F2D80">
      <w:pPr>
        <w:pStyle w:val="Sraopastraipa"/>
        <w:numPr>
          <w:ilvl w:val="0"/>
          <w:numId w:val="1"/>
        </w:numPr>
      </w:pPr>
      <w:r>
        <w:t>Pakeisti Lietuvos sveikuolių sąjungos įstatų 34 punktą ir jį išdėstyti taip:</w:t>
      </w:r>
    </w:p>
    <w:p w14:paraId="6AB78DED" w14:textId="77777777" w:rsidR="000F2D80" w:rsidRDefault="000F2D80" w:rsidP="000F2D80">
      <w:pPr>
        <w:ind w:firstLine="709"/>
      </w:pPr>
      <w:r w:rsidRPr="000F2D80">
        <w:t>„34. Balsavimas Visuotiniame narių susirinkime yra atviras. Visuotinio narių susirinkimo sprendimu gali būti surengtas slaptas balsavimas dėl atskirų darbotvarkės klausimų. Balsavimas gali būti organizuojamas apklausos būdu raštu (faksu, elektroniniu paštu ar kitomis elektroninėmis priemonėmis).“</w:t>
      </w:r>
    </w:p>
    <w:p w14:paraId="1ECCB0A4" w14:textId="77777777" w:rsidR="000F2D80" w:rsidRDefault="000F2D80" w:rsidP="000F2D80">
      <w:pPr>
        <w:pStyle w:val="Sraopastraipa"/>
        <w:numPr>
          <w:ilvl w:val="0"/>
          <w:numId w:val="1"/>
        </w:numPr>
      </w:pPr>
      <w:r>
        <w:t>Pakeisti Lietuvos sveikuolių sąjungos įstatų 39.1 papunktį ir jį išdėstyti taip:</w:t>
      </w:r>
    </w:p>
    <w:p w14:paraId="2DA13A81" w14:textId="740FC6A9" w:rsidR="000F2D80" w:rsidRDefault="000F2D80" w:rsidP="000F2D80">
      <w:pPr>
        <w:ind w:firstLine="709"/>
      </w:pPr>
      <w:r>
        <w:t xml:space="preserve">„39.1. Renkamas 5  metų kadencijai. Valdybą sudaro </w:t>
      </w:r>
      <w:r w:rsidR="0005246E">
        <w:t xml:space="preserve">nuo 7 iki </w:t>
      </w:r>
      <w:bookmarkStart w:id="0" w:name="_GoBack"/>
      <w:bookmarkEnd w:id="0"/>
      <w:r w:rsidR="00B640CC">
        <w:t xml:space="preserve">11 </w:t>
      </w:r>
      <w:r>
        <w:t>narių įskaitant Prezidentą. Valdybos narių kadencijų skaičius - neribotas. Valdybos susirinkimuose turi teisę dalyvauti Sąjungos Garbės nariai.“</w:t>
      </w:r>
    </w:p>
    <w:p w14:paraId="1D4E1FD0" w14:textId="77777777" w:rsidR="000F2D80" w:rsidRDefault="000F2D80" w:rsidP="000F2D80">
      <w:pPr>
        <w:pStyle w:val="Sraopastraipa"/>
        <w:numPr>
          <w:ilvl w:val="0"/>
          <w:numId w:val="1"/>
        </w:numPr>
      </w:pPr>
      <w:r>
        <w:t>Pakeisti Lietuvos sveikuolių sąjungos įstatų 40.1 papunktį ir jį išdėstyti taip:</w:t>
      </w:r>
    </w:p>
    <w:p w14:paraId="592723D6" w14:textId="77777777" w:rsidR="000F2D80" w:rsidRDefault="000F2D80" w:rsidP="000F2D80">
      <w:pPr>
        <w:ind w:firstLine="709"/>
      </w:pPr>
      <w:r>
        <w:t>„40.1. renkamas 5 metų kadencijai. Kadencijų skaičius neribotas; “</w:t>
      </w:r>
    </w:p>
    <w:p w14:paraId="4D96A833" w14:textId="77777777" w:rsidR="009C1EBF" w:rsidRDefault="009C1EBF" w:rsidP="000F2D80">
      <w:pPr>
        <w:ind w:firstLine="709"/>
      </w:pPr>
    </w:p>
    <w:tbl>
      <w:tblPr>
        <w:tblW w:w="9666" w:type="dxa"/>
        <w:tblInd w:w="507" w:type="dxa"/>
        <w:tblLayout w:type="fixed"/>
        <w:tblLook w:val="01E0" w:firstRow="1" w:lastRow="1" w:firstColumn="1" w:lastColumn="1" w:noHBand="0" w:noVBand="0"/>
      </w:tblPr>
      <w:tblGrid>
        <w:gridCol w:w="2051"/>
        <w:gridCol w:w="472"/>
        <w:gridCol w:w="1794"/>
        <w:gridCol w:w="283"/>
        <w:gridCol w:w="3571"/>
        <w:gridCol w:w="236"/>
        <w:gridCol w:w="21"/>
        <w:gridCol w:w="969"/>
        <w:gridCol w:w="269"/>
      </w:tblGrid>
      <w:tr w:rsidR="009C1EBF" w:rsidRPr="001C38E9" w14:paraId="10E6368B" w14:textId="77777777" w:rsidTr="00EF4A88">
        <w:trPr>
          <w:trHeight w:val="170"/>
        </w:trPr>
        <w:tc>
          <w:tcPr>
            <w:tcW w:w="2051" w:type="dxa"/>
            <w:tcBorders>
              <w:bottom w:val="single" w:sz="4" w:space="0" w:color="auto"/>
            </w:tcBorders>
          </w:tcPr>
          <w:p w14:paraId="27BF961A" w14:textId="77777777" w:rsidR="009C1EBF" w:rsidRPr="001C38E9" w:rsidRDefault="009C1EBF" w:rsidP="00EF4A88">
            <w:pPr>
              <w:tabs>
                <w:tab w:val="left" w:pos="3195"/>
                <w:tab w:val="left" w:pos="6330"/>
              </w:tabs>
              <w:spacing w:line="240" w:lineRule="auto"/>
              <w:ind w:left="-57" w:right="-57"/>
              <w:jc w:val="center"/>
            </w:pPr>
            <w:r>
              <w:t>Lietuvos sveikuolių sąjungos prezidentas</w:t>
            </w:r>
          </w:p>
        </w:tc>
        <w:tc>
          <w:tcPr>
            <w:tcW w:w="472" w:type="dxa"/>
          </w:tcPr>
          <w:p w14:paraId="7BEE3AA9" w14:textId="77777777" w:rsidR="009C1EBF" w:rsidRPr="001C38E9" w:rsidRDefault="009C1EBF" w:rsidP="00EF4A88">
            <w:pPr>
              <w:tabs>
                <w:tab w:val="left" w:pos="3195"/>
                <w:tab w:val="left" w:pos="6330"/>
              </w:tabs>
              <w:spacing w:line="240" w:lineRule="auto"/>
              <w:ind w:left="-57" w:right="-57"/>
              <w:jc w:val="center"/>
            </w:pPr>
          </w:p>
        </w:tc>
        <w:tc>
          <w:tcPr>
            <w:tcW w:w="1794" w:type="dxa"/>
            <w:tcBorders>
              <w:left w:val="nil"/>
              <w:bottom w:val="single" w:sz="4" w:space="0" w:color="auto"/>
            </w:tcBorders>
          </w:tcPr>
          <w:p w14:paraId="7D4D4FB7" w14:textId="77777777" w:rsidR="009C1EBF" w:rsidRPr="001C38E9" w:rsidRDefault="009C1EBF" w:rsidP="00EF4A88">
            <w:pPr>
              <w:tabs>
                <w:tab w:val="left" w:pos="3195"/>
                <w:tab w:val="left" w:pos="6330"/>
              </w:tabs>
              <w:spacing w:line="240" w:lineRule="auto"/>
              <w:ind w:left="-57" w:right="-57"/>
              <w:jc w:val="center"/>
              <w:rPr>
                <w:i/>
              </w:rPr>
            </w:pPr>
          </w:p>
        </w:tc>
        <w:tc>
          <w:tcPr>
            <w:tcW w:w="283" w:type="dxa"/>
          </w:tcPr>
          <w:p w14:paraId="19F81618" w14:textId="77777777" w:rsidR="009C1EBF" w:rsidRPr="001C38E9" w:rsidRDefault="009C1EBF" w:rsidP="00EF4A88">
            <w:pPr>
              <w:spacing w:line="240" w:lineRule="auto"/>
              <w:ind w:left="-57" w:right="-57"/>
              <w:jc w:val="center"/>
            </w:pPr>
          </w:p>
        </w:tc>
        <w:tc>
          <w:tcPr>
            <w:tcW w:w="3571" w:type="dxa"/>
            <w:tcBorders>
              <w:bottom w:val="single" w:sz="4" w:space="0" w:color="auto"/>
            </w:tcBorders>
          </w:tcPr>
          <w:p w14:paraId="5D745EE0" w14:textId="77777777" w:rsidR="009C1EBF" w:rsidRPr="001C38E9" w:rsidRDefault="009C1EBF" w:rsidP="00EF4A88">
            <w:pPr>
              <w:spacing w:line="240" w:lineRule="auto"/>
              <w:ind w:left="-57" w:right="-57"/>
              <w:jc w:val="center"/>
            </w:pPr>
            <w:r>
              <w:t>Simonas Dailidė</w:t>
            </w:r>
          </w:p>
        </w:tc>
        <w:tc>
          <w:tcPr>
            <w:tcW w:w="236" w:type="dxa"/>
          </w:tcPr>
          <w:p w14:paraId="54688E24" w14:textId="77777777" w:rsidR="009C1EBF" w:rsidRPr="001C38E9" w:rsidRDefault="009C1EBF" w:rsidP="00EF4A88">
            <w:pPr>
              <w:spacing w:line="240" w:lineRule="auto"/>
              <w:ind w:left="-57" w:right="-57"/>
              <w:jc w:val="center"/>
            </w:pPr>
          </w:p>
        </w:tc>
        <w:tc>
          <w:tcPr>
            <w:tcW w:w="1259" w:type="dxa"/>
            <w:gridSpan w:val="3"/>
            <w:tcBorders>
              <w:bottom w:val="single" w:sz="4" w:space="0" w:color="auto"/>
            </w:tcBorders>
          </w:tcPr>
          <w:p w14:paraId="4A21E1F4" w14:textId="77777777" w:rsidR="009C1EBF" w:rsidRPr="001C38E9" w:rsidRDefault="009C1EBF" w:rsidP="009C1EBF">
            <w:pPr>
              <w:spacing w:line="240" w:lineRule="auto"/>
              <w:ind w:left="-57" w:right="-57"/>
              <w:jc w:val="center"/>
            </w:pPr>
            <w:r w:rsidRPr="001C38E9">
              <w:t>20</w:t>
            </w:r>
            <w:r>
              <w:t>26</w:t>
            </w:r>
            <w:r w:rsidRPr="001C38E9">
              <w:t>-</w:t>
            </w:r>
            <w:r>
              <w:t>03</w:t>
            </w:r>
            <w:r w:rsidRPr="001C38E9">
              <w:t>-</w:t>
            </w:r>
            <w:r>
              <w:t>28</w:t>
            </w:r>
          </w:p>
        </w:tc>
      </w:tr>
      <w:tr w:rsidR="009C1EBF" w:rsidRPr="001C38E9" w14:paraId="73C6FF41" w14:textId="77777777" w:rsidTr="00EF4A88">
        <w:trPr>
          <w:gridAfter w:val="1"/>
          <w:wAfter w:w="269" w:type="dxa"/>
          <w:trHeight w:val="170"/>
        </w:trPr>
        <w:tc>
          <w:tcPr>
            <w:tcW w:w="2051" w:type="dxa"/>
            <w:tcBorders>
              <w:top w:val="single" w:sz="4" w:space="0" w:color="auto"/>
            </w:tcBorders>
          </w:tcPr>
          <w:p w14:paraId="6AC7315C" w14:textId="77777777" w:rsidR="009C1EBF" w:rsidRPr="001C38E9" w:rsidRDefault="009C1EBF" w:rsidP="00EF4A88">
            <w:pPr>
              <w:tabs>
                <w:tab w:val="left" w:pos="3195"/>
                <w:tab w:val="left" w:pos="6330"/>
              </w:tabs>
              <w:spacing w:line="240" w:lineRule="auto"/>
              <w:ind w:left="-57" w:right="-57"/>
              <w:jc w:val="center"/>
            </w:pPr>
          </w:p>
        </w:tc>
        <w:tc>
          <w:tcPr>
            <w:tcW w:w="472" w:type="dxa"/>
          </w:tcPr>
          <w:p w14:paraId="76BD7F78" w14:textId="77777777" w:rsidR="009C1EBF" w:rsidRPr="001C38E9" w:rsidRDefault="009C1EBF" w:rsidP="00EF4A88">
            <w:pPr>
              <w:tabs>
                <w:tab w:val="left" w:pos="3195"/>
                <w:tab w:val="left" w:pos="6330"/>
              </w:tabs>
              <w:spacing w:line="240" w:lineRule="auto"/>
              <w:ind w:left="-57" w:right="-57"/>
              <w:jc w:val="center"/>
            </w:pPr>
          </w:p>
        </w:tc>
        <w:tc>
          <w:tcPr>
            <w:tcW w:w="1794" w:type="dxa"/>
            <w:tcBorders>
              <w:top w:val="single" w:sz="4" w:space="0" w:color="auto"/>
            </w:tcBorders>
          </w:tcPr>
          <w:p w14:paraId="5ED011E8" w14:textId="77777777" w:rsidR="009C1EBF" w:rsidRPr="001C38E9" w:rsidRDefault="009C1EBF" w:rsidP="00EF4A88">
            <w:pPr>
              <w:tabs>
                <w:tab w:val="left" w:pos="3195"/>
                <w:tab w:val="left" w:pos="6330"/>
              </w:tabs>
              <w:spacing w:line="240" w:lineRule="auto"/>
              <w:ind w:left="-57" w:right="-57"/>
              <w:jc w:val="center"/>
            </w:pPr>
            <w:r w:rsidRPr="001C38E9">
              <w:rPr>
                <w:i/>
              </w:rPr>
              <w:t>(parašas)</w:t>
            </w:r>
          </w:p>
        </w:tc>
        <w:tc>
          <w:tcPr>
            <w:tcW w:w="283" w:type="dxa"/>
          </w:tcPr>
          <w:p w14:paraId="6F4BE019" w14:textId="77777777" w:rsidR="009C1EBF" w:rsidRPr="001C38E9" w:rsidRDefault="009C1EBF" w:rsidP="00EF4A88">
            <w:pPr>
              <w:spacing w:line="240" w:lineRule="auto"/>
              <w:ind w:left="-57" w:right="-57"/>
              <w:jc w:val="center"/>
            </w:pPr>
          </w:p>
        </w:tc>
        <w:tc>
          <w:tcPr>
            <w:tcW w:w="3571" w:type="dxa"/>
          </w:tcPr>
          <w:p w14:paraId="4CE111B9" w14:textId="77777777" w:rsidR="009C1EBF" w:rsidRPr="001C38E9" w:rsidRDefault="009C1EBF" w:rsidP="00EF4A88">
            <w:pPr>
              <w:spacing w:line="240" w:lineRule="auto"/>
              <w:ind w:left="-57" w:right="-57"/>
              <w:jc w:val="center"/>
            </w:pPr>
            <w:r w:rsidRPr="001C38E9">
              <w:rPr>
                <w:i/>
              </w:rPr>
              <w:t>(vardas, pavardė)</w:t>
            </w:r>
          </w:p>
        </w:tc>
        <w:tc>
          <w:tcPr>
            <w:tcW w:w="257" w:type="dxa"/>
            <w:gridSpan w:val="2"/>
          </w:tcPr>
          <w:p w14:paraId="7171BCBF" w14:textId="77777777" w:rsidR="009C1EBF" w:rsidRPr="001C38E9" w:rsidRDefault="009C1EBF" w:rsidP="00EF4A88">
            <w:pPr>
              <w:spacing w:line="240" w:lineRule="auto"/>
              <w:ind w:left="-57" w:right="-57"/>
              <w:jc w:val="center"/>
            </w:pPr>
          </w:p>
        </w:tc>
        <w:tc>
          <w:tcPr>
            <w:tcW w:w="969" w:type="dxa"/>
          </w:tcPr>
          <w:p w14:paraId="3362E3B9" w14:textId="77777777" w:rsidR="009C1EBF" w:rsidRPr="001C38E9" w:rsidRDefault="009C1EBF" w:rsidP="00EF4A88">
            <w:pPr>
              <w:spacing w:line="240" w:lineRule="auto"/>
              <w:ind w:left="-57" w:right="-57"/>
              <w:jc w:val="center"/>
              <w:rPr>
                <w:i/>
              </w:rPr>
            </w:pPr>
            <w:r w:rsidRPr="001C38E9">
              <w:rPr>
                <w:i/>
              </w:rPr>
              <w:t>(data)</w:t>
            </w:r>
          </w:p>
        </w:tc>
      </w:tr>
    </w:tbl>
    <w:p w14:paraId="343B52A8" w14:textId="77777777" w:rsidR="009C1EBF" w:rsidRDefault="009C1EBF" w:rsidP="000F2D80">
      <w:pPr>
        <w:ind w:firstLine="709"/>
      </w:pPr>
    </w:p>
    <w:sectPr w:rsidR="009C1EBF">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D126FD"/>
    <w:multiLevelType w:val="hybridMultilevel"/>
    <w:tmpl w:val="7262A5B2"/>
    <w:lvl w:ilvl="0" w:tplc="C3ECCE64">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trackRevisions/>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6F5"/>
    <w:rsid w:val="0005246E"/>
    <w:rsid w:val="000F2D80"/>
    <w:rsid w:val="003D46F5"/>
    <w:rsid w:val="006B1375"/>
    <w:rsid w:val="007C6A39"/>
    <w:rsid w:val="009C1EBF"/>
    <w:rsid w:val="00B640C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3C0FFD"/>
  <w15:chartTrackingRefBased/>
  <w15:docId w15:val="{F323593D-23F5-4076-B209-A62D5738B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0F2D80"/>
    <w:pPr>
      <w:ind w:left="720"/>
      <w:contextualSpacing/>
    </w:pPr>
  </w:style>
  <w:style w:type="paragraph" w:styleId="Pataisymai">
    <w:name w:val="Revision"/>
    <w:hidden/>
    <w:uiPriority w:val="99"/>
    <w:semiHidden/>
    <w:rsid w:val="00B640C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1560</Words>
  <Characters>890</Characters>
  <Application>Microsoft Office Word</Application>
  <DocSecurity>0</DocSecurity>
  <Lines>7</Lines>
  <Paragraphs>4</Paragraphs>
  <ScaleCrop>false</ScaleCrop>
  <Company/>
  <LinksUpToDate>false</LinksUpToDate>
  <CharactersWithSpaces>2446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MOCKEVIČIUS Arminas</dc:creator>
  <cp:keywords/>
  <dc:description/>
  <cp:lastModifiedBy>MOCKEVIČIUS Arminas</cp:lastModifiedBy>
  <cp:revision>6</cp:revision>
  <dcterms:created xsi:type="dcterms:W3CDTF">2026-02-27T17:02:00Z</dcterms:created>
  <dcterms:modified xsi:type="dcterms:W3CDTF">2026-02-28T06:36:00Z</dcterms:modified>
</cp:coreProperties>
</file>